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C" w:rsidRPr="00F46B7D" w:rsidRDefault="00F46B7D">
      <w:pPr>
        <w:rPr>
          <w:rFonts w:hint="eastAsia"/>
          <w:b/>
          <w:sz w:val="28"/>
        </w:rPr>
      </w:pPr>
      <w:r w:rsidRPr="00F46B7D">
        <w:rPr>
          <w:rFonts w:hint="eastAsia"/>
          <w:b/>
          <w:sz w:val="28"/>
        </w:rPr>
        <w:t>障害老人の日常生活自立度（寝たきり度）判定基準</w:t>
      </w:r>
      <w:bookmarkStart w:id="0" w:name="_GoBack"/>
      <w:bookmarkEnd w:id="0"/>
    </w:p>
    <w:p w:rsidR="00F46B7D" w:rsidRDefault="00F46B7D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8"/>
        <w:gridCol w:w="7816"/>
      </w:tblGrid>
      <w:tr w:rsidR="00F46B7D" w:rsidRPr="00F46B7D" w:rsidTr="00F46B7D">
        <w:tc>
          <w:tcPr>
            <w:tcW w:w="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生活自立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Default="00F46B7D" w:rsidP="00F46B7D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ラ</w:t>
            </w:r>
          </w:p>
          <w:p w:rsidR="00F46B7D" w:rsidRDefault="00F46B7D" w:rsidP="00F46B7D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ン</w:t>
            </w:r>
          </w:p>
          <w:p w:rsidR="00F46B7D" w:rsidRPr="00F46B7D" w:rsidRDefault="00F46B7D" w:rsidP="00F46B7D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ク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何らかの障害等を有するが、日常生活はほぼ自立しており独力で外出する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１．交通機関等を利用して外出する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２．隣近所へなら外出する</w:t>
            </w:r>
          </w:p>
        </w:tc>
      </w:tr>
      <w:tr w:rsidR="00F46B7D" w:rsidRPr="00F46B7D" w:rsidTr="00F46B7D">
        <w:trPr>
          <w:trHeight w:val="12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準寝たきり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ラ</w:t>
            </w:r>
          </w:p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ン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ク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屋内での生活は概ね自立しているが、介助なしには外出しない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１．介助により外出し、日中はほとんどベッドから離れて生活する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２．外出の頻度が少なく、日中も寝たり起きたりの生活をしている</w:t>
            </w:r>
          </w:p>
        </w:tc>
      </w:tr>
      <w:tr w:rsidR="00F46B7D" w:rsidRPr="00F46B7D" w:rsidTr="00F46B7D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寝たきり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ラ</w:t>
            </w:r>
          </w:p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ン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ク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屋内での生活は何らかの介助を要し、日中もベッド上での生活が主体であるが、座位を保つ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１．車いすに移乗し、食事、排泄はベッドから離れて行う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２．介助により車いすに移乗する</w:t>
            </w:r>
          </w:p>
        </w:tc>
      </w:tr>
      <w:tr w:rsidR="00F46B7D" w:rsidRPr="00F46B7D" w:rsidTr="00F46B7D">
        <w:trPr>
          <w:trHeight w:val="9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F46B7D" w:rsidRPr="00F46B7D" w:rsidRDefault="00F46B7D" w:rsidP="00F46B7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ラ</w:t>
            </w:r>
          </w:p>
          <w:p w:rsid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ン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ク</w:t>
            </w:r>
          </w:p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B7D" w:rsidRPr="00F46B7D" w:rsidRDefault="00F46B7D" w:rsidP="00F46B7D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  <w:szCs w:val="24"/>
              </w:rPr>
            </w:pP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t>１日中ベッド上で過ごし、排泄、食事、着替において介助を要する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１．自力で寝返りをうつ</w:t>
            </w:r>
            <w:r w:rsidRPr="00F46B7D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  <w:szCs w:val="24"/>
              </w:rPr>
              <w:br/>
              <w:t>２．自力では寝返りもうたない</w:t>
            </w:r>
          </w:p>
        </w:tc>
      </w:tr>
    </w:tbl>
    <w:p w:rsidR="00F46B7D" w:rsidRPr="00F46B7D" w:rsidRDefault="00F46B7D" w:rsidP="00F46B7D">
      <w:pPr>
        <w:widowControl/>
        <w:spacing w:before="100" w:beforeAutospacing="1" w:after="100" w:afterAutospacing="1" w:line="285" w:lineRule="atLeast"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F46B7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（平成3年11月18日 老健第102－2号 厚生省大臣官房老人保健福祉部長通知）</w:t>
      </w:r>
    </w:p>
    <w:p w:rsidR="00F46B7D" w:rsidRDefault="00F46B7D">
      <w:pPr>
        <w:rPr>
          <w:rFonts w:hint="eastAsia"/>
        </w:rPr>
      </w:pPr>
    </w:p>
    <w:p w:rsidR="00F46B7D" w:rsidRDefault="00F46B7D">
      <w:pPr>
        <w:rPr>
          <w:rFonts w:hint="eastAsia"/>
        </w:rPr>
      </w:pPr>
    </w:p>
    <w:sectPr w:rsidR="00F4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7D"/>
    <w:rsid w:val="008604CC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MATSUOKA</cp:lastModifiedBy>
  <cp:revision>1</cp:revision>
  <dcterms:created xsi:type="dcterms:W3CDTF">2013-03-27T13:59:00Z</dcterms:created>
  <dcterms:modified xsi:type="dcterms:W3CDTF">2013-03-27T14:16:00Z</dcterms:modified>
</cp:coreProperties>
</file>